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91" w:rsidRPr="00756B05" w:rsidRDefault="00767C91" w:rsidP="00756B0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6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Приложение №1 </w:t>
      </w:r>
    </w:p>
    <w:p w:rsidR="00767C91" w:rsidRPr="00756B05" w:rsidRDefault="00767C91" w:rsidP="00756B0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56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 письму департамента образования,</w:t>
      </w:r>
    </w:p>
    <w:p w:rsidR="00767C91" w:rsidRPr="00756B05" w:rsidRDefault="00767C91" w:rsidP="00756B0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756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науки и молодежной политики Воронежской области</w:t>
      </w:r>
    </w:p>
    <w:p w:rsidR="00767C91" w:rsidRPr="003B53FE" w:rsidRDefault="00767C91" w:rsidP="00756B05">
      <w:pPr>
        <w:widowControl w:val="0"/>
        <w:suppressAutoHyphens/>
        <w:spacing w:after="0" w:line="240" w:lineRule="auto"/>
        <w:jc w:val="right"/>
        <w:textAlignment w:val="baseline"/>
        <w:rPr>
          <w:rFonts w:eastAsia="Times New Roman"/>
          <w:color w:val="000000"/>
          <w:kern w:val="1"/>
          <w:sz w:val="28"/>
          <w:szCs w:val="28"/>
        </w:rPr>
      </w:pPr>
      <w:r w:rsidRPr="00756B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от ___________2013 г. №____</w:t>
      </w:r>
    </w:p>
    <w:p w:rsidR="00767C91" w:rsidRDefault="00767C91" w:rsidP="00756B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C91" w:rsidRPr="00756B05" w:rsidRDefault="00767C91" w:rsidP="00756B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56B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Всероссийской информационной кампании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связи с вступлением в силу Федерального закона от 29.12.2010 №436-ФЗ «О защите детей от информации, причиняющей вред их здоровью и развитию» с 1 июня 2013 года запущена Всероссийская информационная кампания Уполномоченного при Президенте Российской Федерации по правам ребенка против насилия и жестокости в СМИ.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Всероссийская кампания предусматривает комплекс информационных, просветительских и организационных мер и не будет носить принудительного, административного характера. Ее цель – обеспечение защиты детей от информации, причиняющей вред их здоровью и развитию, в том числе от пропаганды насилия, жестокости, порнографии, педофилии и других социальных девиаций в СМИ, Интернете и других средствах массовой коммуникации.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Кампания ориентирована на создание и эффективное использование механизмов саморегулирования и общественного контроля, объединение усилий государства, профессионального журналистского и медиа-сообщества, институтов гражданского общества, уполномоченных по правам ребенка в субъектах Российской Федерации в деле обеспечения информационной безопасности детей.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Кампании: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обеспечение информационной безопасности детей и семей с несовершеннолетними детьми, снижение и минимизация рисков, связанных с причинением информацией вреда здоровью и развитию ребенка СМИ и иными средствами массовой коммуникации, в том числе при доступе к информациионо-телекоммуникационным сетям и мобильной (сотовой) связи;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совершенствование информационной политики Российской Федерации и правоприменительной практики в сфере защиты детей от информации, причиняющей вред их здоровью и развитию;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обеспечение беспрепятственного доступа детей к информационной продукции, соответствующей по тематике, содержанию и художественному оформлению потребностям их воспитания и полноценного физического, психического, духовного и нравственного развития.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 Кампании: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привлечение общественного внимания к проблеме обеспечения информационной безопасности детей;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2) повышение уровня осведомленности населения (несовершеннолетних детей, их родителей, педагогов, воспитателей, профессионального журналистского сообщества и интернет-сообщества)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 здоровью и развитию детей, и существующих правовых, организационных и программно-технических способах его предупреждения;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объединение усилий профессионального сообщества (в том числе журналистского сообщества, Интернет-сообщества), общественных объединений, других институтов гражданского общества, органов государственной власти в деятельности, направленной на формирование информационной среды, безопасной для здоровья и развития детей, и недопущение пропаганды жестокости, насилия, порнографии, суицидов, педофилии и других социальных девиаций в СМИ и иных средствах массовой коммуникации;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формирование социальной ответственности журналистов, режиссеров, операторов, руководителей медиакомпаний, контент-провайдеров сетей Интернет и мобильной (сотовой) связи) по вопросам обеспечения информационной безопасности детей;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недопущение незаконного разглашения персональных данных и иной конфиденциальной информации о ребенке, пресечение демонстрации детей и личных отношений с их участием в унижающей человеческое достоинство форме и предупреждение любого злоупотребления изображением и голосом ребенка в эротических целях;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содействие принятию на добровольной основе профессиональными сообществами журналистов, телерадиовещателей, печатных СМИ, Интернет-провайдеров, провайдеров мобильной (сотовой) связи и иными профессиональными союзами этических кодексов и иных мер саморегулирования, направленных на защиту детей от информации, причиняющей вред их здоровью и развитию;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объединений, в том числе посредством мониторинга федеральных и региональных СМИ, печатной и аудиовизуальной информационной продукции для детей (в том числе электронных игр), а также информации, распространяемой с использованием публичных зрелищных мероприятий, сети Интернет и мобильной (сотовой) связи;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8) совершенствование системы государственной поддержки производства и распространения информационной продукции для детей, способствующей их надлежащему воспитанию и гармоничному развитию.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принципы Кампании: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принцип приоритетности прав и законных интересов ребенка в информационной сфере (в том числе права на охрану здоровья и обеспечение полноценного физического, психического, духовного и нравственного развития), перед правами и законными интересами авторов, производителей и распространителей информационной продукции;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принцип допустимости и правомерности ограничения прав и свобод физических и юридических лиц (в том числе свободы слова, свободы творчества, свободы распространения информации и свободы предпринимательства), в случаях, когда их осуществление нарушает права и законные интересы детей или представляет угрозу здоровью или нравственности других лиц;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принцип допустимости ограничения прав и свобод ребенка в информационной сфере (включая право свободно выражать свое мнение, свободу искать, получать, передавать информацию и идеи любого рода) в случаях, когда пользование ими может причинить вред самому ребенку, его нравственности, здоровью и нормальному развитию, либо нанести ущерб правам и репутации других лиц, интересам охраны государственной безопасности или общественного порядка, здоровью или нравственности населения;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принцип недопустимости цензуры средств массовой информации;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принцип признания свободы выбора и доступа совершеннолетних лиц к любой информации, распространение которой не запрещено законодательством Российской Федерации, в том числе к информации, причиняющей вред здоровью и развитию детей, при условии применения административных, технических, программных средств или иных способов недопущения доступа к ней детей;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принцип недопустимости унижения человеческого достоинства, нарушения прав и основных свобод других людей, особенно несовершеннолетних, в процессе свободного распространения информации с использованием информационно-телекоммуникационных сетей (в том числе сети Интернет) и мобильной (сотовой) связи;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принцип учета исторических и иных традиций и культурных ценностей общества и государства при формировании государственной информационной политики в сфере обеспечения информационной безопасности детей;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8) принцип государственной поддержки производства и распространения информационной продукции для детей, способствующей их надлежащему воспитанию и полноценному развитию, и поощрения производителей и распространителей информационной продукции, содействующих защите детей от информации, причиняющей вред их здоровью и развитию;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принцип частно-государственного партнерства при организации деятельности в сфере обеспечения информационной безопасности детей.</w:t>
      </w:r>
    </w:p>
    <w:p w:rsidR="00767C91" w:rsidRPr="009D2CB2" w:rsidRDefault="00767C91" w:rsidP="009D2C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2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Всероссийский характер Кампании предполагает максимальный охват целевых аудиторий во всех субъектах Российской Федерации с привлечением ресурсов федеральных СМИ (будь то социальная реклама или PR) и информационных спонсоров-партнеров, которые на постоянной основе могли бы осуществлять информационную поддержку проекта.</w:t>
      </w:r>
    </w:p>
    <w:p w:rsidR="00767C91" w:rsidRPr="009D2CB2" w:rsidRDefault="00767C91" w:rsidP="009D2C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C91" w:rsidRPr="009D2CB2" w:rsidSect="0050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D2CB2"/>
    <w:rsid w:val="00027A2F"/>
    <w:rsid w:val="000500DC"/>
    <w:rsid w:val="00051E57"/>
    <w:rsid w:val="000561B4"/>
    <w:rsid w:val="00057F2A"/>
    <w:rsid w:val="00060C9D"/>
    <w:rsid w:val="000646C6"/>
    <w:rsid w:val="00071C9D"/>
    <w:rsid w:val="00073283"/>
    <w:rsid w:val="000A3F80"/>
    <w:rsid w:val="000A5B22"/>
    <w:rsid w:val="000B0497"/>
    <w:rsid w:val="000B07C5"/>
    <w:rsid w:val="000B6742"/>
    <w:rsid w:val="000D2C63"/>
    <w:rsid w:val="000D383C"/>
    <w:rsid w:val="000D79AD"/>
    <w:rsid w:val="000E6CEF"/>
    <w:rsid w:val="000F0293"/>
    <w:rsid w:val="000F70BB"/>
    <w:rsid w:val="00101C68"/>
    <w:rsid w:val="00114C42"/>
    <w:rsid w:val="00115866"/>
    <w:rsid w:val="00123096"/>
    <w:rsid w:val="0012518A"/>
    <w:rsid w:val="001314CC"/>
    <w:rsid w:val="00133409"/>
    <w:rsid w:val="00133991"/>
    <w:rsid w:val="00134C8E"/>
    <w:rsid w:val="00137DFE"/>
    <w:rsid w:val="0014638D"/>
    <w:rsid w:val="00153CC5"/>
    <w:rsid w:val="001637CE"/>
    <w:rsid w:val="00170709"/>
    <w:rsid w:val="001710DA"/>
    <w:rsid w:val="001779C3"/>
    <w:rsid w:val="0018712A"/>
    <w:rsid w:val="00194A8A"/>
    <w:rsid w:val="001B0D18"/>
    <w:rsid w:val="001B1987"/>
    <w:rsid w:val="001B4A70"/>
    <w:rsid w:val="001C54F1"/>
    <w:rsid w:val="001C5D60"/>
    <w:rsid w:val="001E049C"/>
    <w:rsid w:val="001E0592"/>
    <w:rsid w:val="001F2ABB"/>
    <w:rsid w:val="00227788"/>
    <w:rsid w:val="00230A42"/>
    <w:rsid w:val="00236C21"/>
    <w:rsid w:val="00240BEC"/>
    <w:rsid w:val="00242623"/>
    <w:rsid w:val="0025268C"/>
    <w:rsid w:val="002624BC"/>
    <w:rsid w:val="0027015D"/>
    <w:rsid w:val="0027075D"/>
    <w:rsid w:val="00271FBA"/>
    <w:rsid w:val="00276398"/>
    <w:rsid w:val="00291094"/>
    <w:rsid w:val="002968D5"/>
    <w:rsid w:val="002B4983"/>
    <w:rsid w:val="002C647C"/>
    <w:rsid w:val="002D62CD"/>
    <w:rsid w:val="002D64E2"/>
    <w:rsid w:val="002D6D43"/>
    <w:rsid w:val="002E6C7B"/>
    <w:rsid w:val="002F125C"/>
    <w:rsid w:val="002F1C65"/>
    <w:rsid w:val="002F1E80"/>
    <w:rsid w:val="003067AD"/>
    <w:rsid w:val="00311EAF"/>
    <w:rsid w:val="00320D75"/>
    <w:rsid w:val="003461DA"/>
    <w:rsid w:val="003545C7"/>
    <w:rsid w:val="00366828"/>
    <w:rsid w:val="003769F3"/>
    <w:rsid w:val="00377E92"/>
    <w:rsid w:val="00380055"/>
    <w:rsid w:val="00390746"/>
    <w:rsid w:val="003A4A30"/>
    <w:rsid w:val="003B2690"/>
    <w:rsid w:val="003B53FE"/>
    <w:rsid w:val="003C3F91"/>
    <w:rsid w:val="003D76AF"/>
    <w:rsid w:val="004059C4"/>
    <w:rsid w:val="00420218"/>
    <w:rsid w:val="00420B25"/>
    <w:rsid w:val="0042612E"/>
    <w:rsid w:val="00430311"/>
    <w:rsid w:val="00433F63"/>
    <w:rsid w:val="0044476C"/>
    <w:rsid w:val="00445FCF"/>
    <w:rsid w:val="00451933"/>
    <w:rsid w:val="004669CA"/>
    <w:rsid w:val="004776E8"/>
    <w:rsid w:val="00477C5E"/>
    <w:rsid w:val="00493668"/>
    <w:rsid w:val="004A124F"/>
    <w:rsid w:val="004A2DED"/>
    <w:rsid w:val="004B4533"/>
    <w:rsid w:val="004C1D99"/>
    <w:rsid w:val="004C7CBD"/>
    <w:rsid w:val="004D2735"/>
    <w:rsid w:val="004D5F2E"/>
    <w:rsid w:val="004D6969"/>
    <w:rsid w:val="004E28B9"/>
    <w:rsid w:val="004E34E5"/>
    <w:rsid w:val="004F69DC"/>
    <w:rsid w:val="00500396"/>
    <w:rsid w:val="00506912"/>
    <w:rsid w:val="0051170C"/>
    <w:rsid w:val="0052627F"/>
    <w:rsid w:val="00536018"/>
    <w:rsid w:val="005575EA"/>
    <w:rsid w:val="00570874"/>
    <w:rsid w:val="00581493"/>
    <w:rsid w:val="00597E1C"/>
    <w:rsid w:val="005A1BEE"/>
    <w:rsid w:val="005B38C3"/>
    <w:rsid w:val="005D55AA"/>
    <w:rsid w:val="005D7A5A"/>
    <w:rsid w:val="005E43D6"/>
    <w:rsid w:val="005E4A4D"/>
    <w:rsid w:val="00601B21"/>
    <w:rsid w:val="00604D92"/>
    <w:rsid w:val="00651E7D"/>
    <w:rsid w:val="0066777D"/>
    <w:rsid w:val="00676FF7"/>
    <w:rsid w:val="00693AEA"/>
    <w:rsid w:val="00694045"/>
    <w:rsid w:val="006A32B5"/>
    <w:rsid w:val="006B0A7E"/>
    <w:rsid w:val="006B2D48"/>
    <w:rsid w:val="006C4489"/>
    <w:rsid w:val="006C53D2"/>
    <w:rsid w:val="006D76A7"/>
    <w:rsid w:val="006E32AA"/>
    <w:rsid w:val="006F393F"/>
    <w:rsid w:val="00711692"/>
    <w:rsid w:val="0071213C"/>
    <w:rsid w:val="00713722"/>
    <w:rsid w:val="007172DD"/>
    <w:rsid w:val="00747312"/>
    <w:rsid w:val="00753697"/>
    <w:rsid w:val="00756B05"/>
    <w:rsid w:val="00761C98"/>
    <w:rsid w:val="00764DEC"/>
    <w:rsid w:val="007665CE"/>
    <w:rsid w:val="0076690D"/>
    <w:rsid w:val="00767C91"/>
    <w:rsid w:val="007808AB"/>
    <w:rsid w:val="00786C34"/>
    <w:rsid w:val="00795000"/>
    <w:rsid w:val="007A5439"/>
    <w:rsid w:val="007D7D88"/>
    <w:rsid w:val="007F2723"/>
    <w:rsid w:val="008037FD"/>
    <w:rsid w:val="00807A9F"/>
    <w:rsid w:val="00813077"/>
    <w:rsid w:val="0083179D"/>
    <w:rsid w:val="0084174F"/>
    <w:rsid w:val="008444C1"/>
    <w:rsid w:val="0086055E"/>
    <w:rsid w:val="0087143C"/>
    <w:rsid w:val="00896EF7"/>
    <w:rsid w:val="008A2D6A"/>
    <w:rsid w:val="008B1D23"/>
    <w:rsid w:val="008B7514"/>
    <w:rsid w:val="008D17D7"/>
    <w:rsid w:val="008E6400"/>
    <w:rsid w:val="008E646F"/>
    <w:rsid w:val="008E794C"/>
    <w:rsid w:val="008F1BA6"/>
    <w:rsid w:val="00923F78"/>
    <w:rsid w:val="00924D0D"/>
    <w:rsid w:val="00952FF2"/>
    <w:rsid w:val="00982A60"/>
    <w:rsid w:val="009877A7"/>
    <w:rsid w:val="00987BD7"/>
    <w:rsid w:val="009B72D5"/>
    <w:rsid w:val="009C57D5"/>
    <w:rsid w:val="009D2CB2"/>
    <w:rsid w:val="009D6C02"/>
    <w:rsid w:val="009E6DD3"/>
    <w:rsid w:val="009F0CD1"/>
    <w:rsid w:val="00A00382"/>
    <w:rsid w:val="00A00C71"/>
    <w:rsid w:val="00A06F2E"/>
    <w:rsid w:val="00A13680"/>
    <w:rsid w:val="00A22BE9"/>
    <w:rsid w:val="00A23718"/>
    <w:rsid w:val="00A2640B"/>
    <w:rsid w:val="00A360FF"/>
    <w:rsid w:val="00A47973"/>
    <w:rsid w:val="00A53E5E"/>
    <w:rsid w:val="00A54E5D"/>
    <w:rsid w:val="00A62CAC"/>
    <w:rsid w:val="00A7055F"/>
    <w:rsid w:val="00A75A44"/>
    <w:rsid w:val="00A77DEC"/>
    <w:rsid w:val="00A843E6"/>
    <w:rsid w:val="00A900BA"/>
    <w:rsid w:val="00A91DE3"/>
    <w:rsid w:val="00A953D3"/>
    <w:rsid w:val="00AB4378"/>
    <w:rsid w:val="00AD6A2D"/>
    <w:rsid w:val="00AE0824"/>
    <w:rsid w:val="00AF0C2F"/>
    <w:rsid w:val="00AF4C44"/>
    <w:rsid w:val="00B01DE2"/>
    <w:rsid w:val="00B36544"/>
    <w:rsid w:val="00B559B8"/>
    <w:rsid w:val="00B56C47"/>
    <w:rsid w:val="00B65C1D"/>
    <w:rsid w:val="00B667FE"/>
    <w:rsid w:val="00B90895"/>
    <w:rsid w:val="00B93352"/>
    <w:rsid w:val="00BA159A"/>
    <w:rsid w:val="00BA2CC8"/>
    <w:rsid w:val="00BA4ED5"/>
    <w:rsid w:val="00BB2619"/>
    <w:rsid w:val="00BC14C4"/>
    <w:rsid w:val="00BC41CB"/>
    <w:rsid w:val="00BD44E1"/>
    <w:rsid w:val="00C01E71"/>
    <w:rsid w:val="00C034D3"/>
    <w:rsid w:val="00C10344"/>
    <w:rsid w:val="00C26A50"/>
    <w:rsid w:val="00C278C7"/>
    <w:rsid w:val="00C34D28"/>
    <w:rsid w:val="00C46247"/>
    <w:rsid w:val="00C57EBF"/>
    <w:rsid w:val="00C6189F"/>
    <w:rsid w:val="00C74275"/>
    <w:rsid w:val="00C80F7B"/>
    <w:rsid w:val="00C91599"/>
    <w:rsid w:val="00C945CB"/>
    <w:rsid w:val="00CB1161"/>
    <w:rsid w:val="00CB3D84"/>
    <w:rsid w:val="00CB6A1F"/>
    <w:rsid w:val="00D053C3"/>
    <w:rsid w:val="00D071EC"/>
    <w:rsid w:val="00D11E5A"/>
    <w:rsid w:val="00D43273"/>
    <w:rsid w:val="00D86E26"/>
    <w:rsid w:val="00D905DD"/>
    <w:rsid w:val="00D9215E"/>
    <w:rsid w:val="00DA23EE"/>
    <w:rsid w:val="00DB509A"/>
    <w:rsid w:val="00DB53F3"/>
    <w:rsid w:val="00DD41B6"/>
    <w:rsid w:val="00DD72EB"/>
    <w:rsid w:val="00DE1FE9"/>
    <w:rsid w:val="00DE71E4"/>
    <w:rsid w:val="00DF19DF"/>
    <w:rsid w:val="00DF538C"/>
    <w:rsid w:val="00E0002F"/>
    <w:rsid w:val="00E02218"/>
    <w:rsid w:val="00E11967"/>
    <w:rsid w:val="00E34EEC"/>
    <w:rsid w:val="00E54827"/>
    <w:rsid w:val="00E5701C"/>
    <w:rsid w:val="00E62F36"/>
    <w:rsid w:val="00E665DB"/>
    <w:rsid w:val="00E75E5D"/>
    <w:rsid w:val="00EB3C36"/>
    <w:rsid w:val="00ED444B"/>
    <w:rsid w:val="00EE1D2A"/>
    <w:rsid w:val="00EF2999"/>
    <w:rsid w:val="00EF507C"/>
    <w:rsid w:val="00F07B5F"/>
    <w:rsid w:val="00F13928"/>
    <w:rsid w:val="00F16BE4"/>
    <w:rsid w:val="00F17E0B"/>
    <w:rsid w:val="00F37E3F"/>
    <w:rsid w:val="00F50BCE"/>
    <w:rsid w:val="00F54721"/>
    <w:rsid w:val="00F54D47"/>
    <w:rsid w:val="00F60790"/>
    <w:rsid w:val="00F86260"/>
    <w:rsid w:val="00F949C2"/>
    <w:rsid w:val="00FB3EB9"/>
    <w:rsid w:val="00FC33EB"/>
    <w:rsid w:val="00FC4B8A"/>
    <w:rsid w:val="00FD4C57"/>
    <w:rsid w:val="00FD6B75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43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6404</Characters>
  <Application>Microsoft Office Word</Application>
  <DocSecurity>0</DocSecurity>
  <Lines>53</Lines>
  <Paragraphs>15</Paragraphs>
  <ScaleCrop>false</ScaleCrop>
  <Company>cie.vrn.ru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 Николаевна</dc:creator>
  <cp:lastModifiedBy>User</cp:lastModifiedBy>
  <cp:revision>2</cp:revision>
  <cp:lastPrinted>2013-12-05T12:12:00Z</cp:lastPrinted>
  <dcterms:created xsi:type="dcterms:W3CDTF">2013-12-18T07:27:00Z</dcterms:created>
  <dcterms:modified xsi:type="dcterms:W3CDTF">2013-12-18T07:27:00Z</dcterms:modified>
</cp:coreProperties>
</file>